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43" w:rsidRDefault="006B2A43" w:rsidP="006B2A43">
      <w:pPr>
        <w:tabs>
          <w:tab w:val="center" w:pos="4680"/>
        </w:tabs>
        <w:jc w:val="center"/>
        <w:rPr>
          <w:b/>
          <w:bCs/>
        </w:rPr>
      </w:pPr>
      <w:bookmarkStart w:id="0" w:name="_GoBack"/>
      <w:bookmarkEnd w:id="0"/>
      <w:r>
        <w:rPr>
          <w:b/>
          <w:bCs/>
        </w:rPr>
        <w:t>Supreme Court Seminar</w:t>
      </w:r>
    </w:p>
    <w:p w:rsidR="006B2A43" w:rsidRDefault="006B2A43" w:rsidP="006B2A43">
      <w:pPr>
        <w:jc w:val="center"/>
        <w:rPr>
          <w:b/>
          <w:bCs/>
        </w:rPr>
      </w:pPr>
      <w:r>
        <w:rPr>
          <w:b/>
          <w:bCs/>
        </w:rPr>
        <w:t>Fall 2026</w:t>
      </w:r>
    </w:p>
    <w:p w:rsidR="006B2A43" w:rsidRDefault="006B2A43" w:rsidP="006B2A43">
      <w:pPr>
        <w:jc w:val="center"/>
        <w:rPr>
          <w:b/>
          <w:bCs/>
        </w:rPr>
      </w:pPr>
    </w:p>
    <w:p w:rsidR="006B2A43" w:rsidRDefault="006B2A43" w:rsidP="006B2A43">
      <w:pPr>
        <w:jc w:val="center"/>
        <w:rPr>
          <w:b/>
          <w:bCs/>
        </w:rPr>
      </w:pPr>
      <w:r>
        <w:rPr>
          <w:b/>
          <w:bCs/>
        </w:rPr>
        <w:t>Overview</w:t>
      </w:r>
    </w:p>
    <w:p w:rsidR="006B2A43" w:rsidRDefault="006B2A43" w:rsidP="006B2A43"/>
    <w:p w:rsidR="006B2A43" w:rsidRDefault="006B2A43" w:rsidP="006B2A43">
      <w:pPr>
        <w:ind w:firstLine="720"/>
      </w:pPr>
      <w:r>
        <w:t>This seminar will focus upon the issues, procedures and personalities of the current U.S. Supreme Court.  We will consider (a) how and why a case reaches the Court; (b) the Court</w:t>
      </w:r>
      <w:r>
        <w:sym w:font="WP TypographicSymbols" w:char="003D"/>
      </w:r>
      <w:r>
        <w:t>s procedures for selecting, hearing and deciding cases; (c) theories as to how the Court does or should decide cases; and (d) the nature of the Justices who presently make up the Court.</w:t>
      </w:r>
    </w:p>
    <w:p w:rsidR="006B2A43" w:rsidRDefault="006B2A43" w:rsidP="006B2A43"/>
    <w:p w:rsidR="006B2A43" w:rsidRDefault="006B2A43" w:rsidP="006B2A43">
      <w:pPr>
        <w:ind w:firstLine="720"/>
      </w:pPr>
      <w:r>
        <w:t xml:space="preserve">Each participant will have two principal assignments (in addition to weekly reading in support of class discussions).  First, we will consider how the Court decides which cases to hear.  Each participant will be assigned one case currently </w:t>
      </w:r>
      <w:r w:rsidRPr="006B2A43">
        <w:rPr>
          <w:i/>
        </w:rPr>
        <w:t xml:space="preserve">on petition for writ of certiorari </w:t>
      </w:r>
      <w:r>
        <w:t>(that is, in which a brief has been filed asking the Court to review the case).  The assignment will be to prepare a short (4-6 page) memo (in the style of cert. memos actually prepared by Supreme Court clerks) recommending whether the Court should accept the invitation to hear the case.  These recommendations will be presented to the seminar in late September; in some cases the Court will make its decision about the cases shortly thereafter.  We will compare our conclusions to the actual results the Court reaches and attempt to draw some conclusions about whether it is possible to predict what cases the Court will hear.</w:t>
      </w:r>
    </w:p>
    <w:p w:rsidR="006B2A43" w:rsidRDefault="006B2A43" w:rsidP="006B2A43"/>
    <w:p w:rsidR="006B2A43" w:rsidRDefault="006B2A43" w:rsidP="006B2A43">
      <w:pPr>
        <w:ind w:firstLine="720"/>
      </w:pPr>
      <w:r>
        <w:t>The second assignment will involve a significant paper (20-30 pages) and a significant in-class presentation of the paper (approx. 30 minutes).  For this purpose the class will divide into two groups, a Justice group and a Case group.  Each person in the Justice group will select a sitting Justice and will prepare a paper and presentation describing the background, role and judicial philosophy of that individual.  Each person in the Case group will select a particular case that will be argued to the Court this Term and will prepare a paper and presentation on the case (in the style of bench memos/presentations actually prepared by Supreme Court clerks).  After we have heard the presentations, each person in the Justice group will predict how that person</w:t>
      </w:r>
      <w:r>
        <w:sym w:font="WP TypographicSymbols" w:char="003D"/>
      </w:r>
      <w:r>
        <w:t>s Justice will vote in each selected case; each person in the Case group will predict how each of the Justices will vote in their particular case.  (The cases will not actually be decided by the Court during our seminar, but hopefully we will be interested enough in the topic to follow the results in the Spring).  The final draft of this paper must be submitted by the end of the Fall exam period.</w:t>
      </w:r>
    </w:p>
    <w:p w:rsidR="006B2A43" w:rsidRDefault="006B2A43" w:rsidP="006B2A43"/>
    <w:p w:rsidR="006B2A43" w:rsidRDefault="006B2A43" w:rsidP="006B2A43">
      <w:pPr>
        <w:ind w:firstLine="720"/>
      </w:pPr>
      <w:r>
        <w:t>The reading will have two main components.  For the first few weeks, we will look at materials that give background information about the Court and the procedures involved in getting the Court to hear a case.  Thereafter, we will consider ways that the Court decides (or says it decides) cases.  Of course, preparation of the presentations and papers will also require significant outside research.</w:t>
      </w:r>
    </w:p>
    <w:p w:rsidR="00F47ED9" w:rsidRDefault="00F47ED9"/>
    <w:sectPr w:rsidR="00F47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43"/>
    <w:rsid w:val="000E3BCC"/>
    <w:rsid w:val="006B2A43"/>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4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4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2026-06-24T22:28:00Z</dcterms:created>
  <dcterms:modified xsi:type="dcterms:W3CDTF">2026-06-24T22:28:00Z</dcterms:modified>
</cp:coreProperties>
</file>