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ED9" w:rsidRPr="007472B1" w:rsidRDefault="007472B1" w:rsidP="007472B1">
      <w:pPr>
        <w:pStyle w:val="NoSpacing"/>
        <w:rPr>
          <w:b/>
        </w:rPr>
      </w:pPr>
      <w:r w:rsidRPr="007472B1">
        <w:rPr>
          <w:b/>
        </w:rPr>
        <w:t>Supreme Court</w:t>
      </w:r>
    </w:p>
    <w:p w:rsidR="007472B1" w:rsidRPr="007472B1" w:rsidRDefault="007472B1" w:rsidP="007472B1">
      <w:pPr>
        <w:pStyle w:val="NoSpacing"/>
        <w:rPr>
          <w:b/>
        </w:rPr>
      </w:pPr>
      <w:r w:rsidRPr="007472B1">
        <w:rPr>
          <w:b/>
        </w:rPr>
        <w:t>Professor Mike Ramsey</w:t>
      </w:r>
    </w:p>
    <w:p w:rsidR="007472B1" w:rsidRPr="007472B1" w:rsidRDefault="007472B1" w:rsidP="007472B1">
      <w:pPr>
        <w:pStyle w:val="NoSpacing"/>
        <w:rPr>
          <w:b/>
        </w:rPr>
      </w:pPr>
      <w:r w:rsidRPr="007472B1">
        <w:rPr>
          <w:b/>
        </w:rPr>
        <w:t>Fall 2025</w:t>
      </w:r>
    </w:p>
    <w:p w:rsidR="007472B1" w:rsidRPr="007472B1" w:rsidRDefault="007472B1" w:rsidP="007472B1">
      <w:pPr>
        <w:pStyle w:val="NoSpacing"/>
      </w:pPr>
    </w:p>
    <w:p w:rsidR="007472B1" w:rsidRPr="007472B1" w:rsidRDefault="007472B1">
      <w:pPr>
        <w:rPr>
          <w:b/>
        </w:rPr>
      </w:pPr>
      <w:r>
        <w:rPr>
          <w:b/>
        </w:rPr>
        <w:t>Cert. memo</w:t>
      </w:r>
      <w:r w:rsidRPr="007472B1">
        <w:rPr>
          <w:b/>
        </w:rPr>
        <w:t xml:space="preserve"> assignment and guidelines</w:t>
      </w:r>
    </w:p>
    <w:p w:rsidR="007472B1" w:rsidRDefault="007472B1" w:rsidP="007472B1">
      <w:r w:rsidRPr="007472B1">
        <w:rPr>
          <w:u w:val="single"/>
        </w:rPr>
        <w:t>Overview</w:t>
      </w:r>
      <w:r>
        <w:t>:</w:t>
      </w:r>
    </w:p>
    <w:p w:rsidR="008B0D77" w:rsidRDefault="00AD576B" w:rsidP="007472B1">
      <w:r w:rsidRPr="007472B1">
        <w:t xml:space="preserve">Each person will be assigned </w:t>
      </w:r>
      <w:r w:rsidR="007A4707">
        <w:t xml:space="preserve">to review </w:t>
      </w:r>
      <w:r w:rsidRPr="007472B1">
        <w:t>one c</w:t>
      </w:r>
      <w:r w:rsidR="007A4707">
        <w:t xml:space="preserve">ase currently pending on petition for writ of certiorari. </w:t>
      </w:r>
      <w:r w:rsidRPr="007472B1">
        <w:t>The assignment is to prepare a short (roughly 4-6 page) memo describing the case and making a recommendation</w:t>
      </w:r>
      <w:r w:rsidR="007472B1">
        <w:t xml:space="preserve"> to the Court.</w:t>
      </w:r>
    </w:p>
    <w:p w:rsidR="007472B1" w:rsidRDefault="007472B1" w:rsidP="007472B1"/>
    <w:p w:rsidR="007472B1" w:rsidRDefault="007472B1" w:rsidP="007472B1">
      <w:r w:rsidRPr="007472B1">
        <w:rPr>
          <w:u w:val="single"/>
        </w:rPr>
        <w:t>Contents</w:t>
      </w:r>
      <w:r>
        <w:t>:</w:t>
      </w:r>
    </w:p>
    <w:p w:rsidR="008B0D77" w:rsidRPr="007472B1" w:rsidRDefault="00AD576B" w:rsidP="007472B1">
      <w:r w:rsidRPr="007472B1">
        <w:t>Each memo should include the following:</w:t>
      </w:r>
    </w:p>
    <w:p w:rsidR="008B0D77" w:rsidRPr="007472B1" w:rsidRDefault="007472B1" w:rsidP="007472B1">
      <w:pPr>
        <w:numPr>
          <w:ilvl w:val="1"/>
          <w:numId w:val="2"/>
        </w:numPr>
      </w:pPr>
      <w:r>
        <w:t>Introduction and q</w:t>
      </w:r>
      <w:r w:rsidR="00AD576B" w:rsidRPr="007472B1">
        <w:t>uestion(s) presented</w:t>
      </w:r>
    </w:p>
    <w:p w:rsidR="008B0D77" w:rsidRPr="007472B1" w:rsidRDefault="00AD576B" w:rsidP="007472B1">
      <w:pPr>
        <w:numPr>
          <w:ilvl w:val="1"/>
          <w:numId w:val="2"/>
        </w:numPr>
      </w:pPr>
      <w:r w:rsidRPr="007472B1">
        <w:rPr>
          <w:u w:val="single"/>
        </w:rPr>
        <w:t>Brief</w:t>
      </w:r>
      <w:r w:rsidRPr="007472B1">
        <w:t xml:space="preserve"> summary of the proceedings in the lower courts</w:t>
      </w:r>
    </w:p>
    <w:p w:rsidR="008B0D77" w:rsidRPr="007472B1" w:rsidRDefault="00AD576B" w:rsidP="007472B1">
      <w:pPr>
        <w:numPr>
          <w:ilvl w:val="1"/>
          <w:numId w:val="2"/>
        </w:numPr>
      </w:pPr>
      <w:r w:rsidRPr="007472B1">
        <w:t>Summary of petitioner’s argument</w:t>
      </w:r>
    </w:p>
    <w:p w:rsidR="008B0D77" w:rsidRPr="007472B1" w:rsidRDefault="00AD576B" w:rsidP="007472B1">
      <w:pPr>
        <w:numPr>
          <w:ilvl w:val="1"/>
          <w:numId w:val="2"/>
        </w:numPr>
      </w:pPr>
      <w:r w:rsidRPr="007472B1">
        <w:t>Summary of respondent’s argument (if there is a response)</w:t>
      </w:r>
    </w:p>
    <w:p w:rsidR="008B0D77" w:rsidRPr="007472B1" w:rsidRDefault="00AD576B" w:rsidP="007472B1">
      <w:pPr>
        <w:numPr>
          <w:ilvl w:val="1"/>
          <w:numId w:val="2"/>
        </w:numPr>
      </w:pPr>
      <w:r w:rsidRPr="007472B1">
        <w:t>Analysis (the most important part): should the Court grant the petition?</w:t>
      </w:r>
    </w:p>
    <w:p w:rsidR="008B0D77" w:rsidRDefault="00AD576B" w:rsidP="007472B1">
      <w:pPr>
        <w:numPr>
          <w:ilvl w:val="1"/>
          <w:numId w:val="2"/>
        </w:numPr>
      </w:pPr>
      <w:r w:rsidRPr="007472B1">
        <w:t>Recommendation</w:t>
      </w:r>
    </w:p>
    <w:p w:rsidR="007472B1" w:rsidRDefault="007472B1" w:rsidP="007472B1">
      <w:pPr>
        <w:ind w:left="1440"/>
      </w:pPr>
    </w:p>
    <w:p w:rsidR="007472B1" w:rsidRDefault="007472B1" w:rsidP="007472B1">
      <w:r w:rsidRPr="007472B1">
        <w:rPr>
          <w:u w:val="single"/>
        </w:rPr>
        <w:t>Recommendation</w:t>
      </w:r>
      <w:r>
        <w:t>:</w:t>
      </w:r>
    </w:p>
    <w:p w:rsidR="008B0D77" w:rsidRPr="007472B1" w:rsidRDefault="007472B1" w:rsidP="007472B1">
      <w:r>
        <w:t>The Court may take the following actions regarding a petition:</w:t>
      </w:r>
    </w:p>
    <w:p w:rsidR="008B0D77" w:rsidRPr="007472B1" w:rsidRDefault="00AD576B" w:rsidP="007472B1">
      <w:pPr>
        <w:numPr>
          <w:ilvl w:val="1"/>
          <w:numId w:val="3"/>
        </w:numPr>
      </w:pPr>
      <w:r w:rsidRPr="007472B1">
        <w:t>GRANT the petition (meaning the Court will hear argument)</w:t>
      </w:r>
    </w:p>
    <w:p w:rsidR="008B0D77" w:rsidRPr="007472B1" w:rsidRDefault="00AD576B" w:rsidP="007472B1">
      <w:pPr>
        <w:numPr>
          <w:ilvl w:val="1"/>
          <w:numId w:val="3"/>
        </w:numPr>
      </w:pPr>
      <w:r w:rsidRPr="007472B1">
        <w:t>DENY the petition (</w:t>
      </w:r>
      <w:r w:rsidR="007472B1">
        <w:t xml:space="preserve">the </w:t>
      </w:r>
      <w:r w:rsidRPr="007472B1">
        <w:t xml:space="preserve">Court will not </w:t>
      </w:r>
      <w:r w:rsidR="007472B1">
        <w:t>review the case</w:t>
      </w:r>
      <w:r w:rsidRPr="007472B1">
        <w:t xml:space="preserve"> and takes no further action)</w:t>
      </w:r>
    </w:p>
    <w:p w:rsidR="008B0D77" w:rsidRPr="007472B1" w:rsidRDefault="00AD576B" w:rsidP="007472B1">
      <w:pPr>
        <w:numPr>
          <w:ilvl w:val="1"/>
          <w:numId w:val="3"/>
        </w:numPr>
      </w:pPr>
      <w:r w:rsidRPr="007472B1">
        <w:t>CALL FOR A RESPONSE (if there is no response and the petition seems at least plausible to grant</w:t>
      </w:r>
      <w:r w:rsidR="007472B1">
        <w:t>)</w:t>
      </w:r>
    </w:p>
    <w:p w:rsidR="008B0D77" w:rsidRPr="007472B1" w:rsidRDefault="00AD576B" w:rsidP="007472B1">
      <w:pPr>
        <w:numPr>
          <w:ilvl w:val="1"/>
          <w:numId w:val="3"/>
        </w:numPr>
      </w:pPr>
      <w:r w:rsidRPr="007472B1">
        <w:t>CALL FOR THE VIEWS OF THE SOLICITOR GENERAL (CVSG)</w:t>
      </w:r>
    </w:p>
    <w:p w:rsidR="008B0D77" w:rsidRPr="007472B1" w:rsidRDefault="00AD576B" w:rsidP="007472B1">
      <w:pPr>
        <w:numPr>
          <w:ilvl w:val="1"/>
          <w:numId w:val="3"/>
        </w:numPr>
      </w:pPr>
      <w:r w:rsidRPr="007472B1">
        <w:t xml:space="preserve">SUMMARILY REVERSE (meaning the decision below is so obviously wrong that argument is not needed) </w:t>
      </w:r>
    </w:p>
    <w:p w:rsidR="008B0D77" w:rsidRDefault="00AD576B" w:rsidP="007472B1">
      <w:pPr>
        <w:numPr>
          <w:ilvl w:val="1"/>
          <w:numId w:val="3"/>
        </w:numPr>
      </w:pPr>
      <w:r w:rsidRPr="007472B1">
        <w:lastRenderedPageBreak/>
        <w:t xml:space="preserve">GRANT, VACATE AND REMAND (GVR): return the case to the lower court to consider an intervening decision </w:t>
      </w:r>
      <w:r w:rsidR="007472B1">
        <w:t>of the Supreme Court</w:t>
      </w:r>
    </w:p>
    <w:p w:rsidR="007472B1" w:rsidRDefault="007472B1" w:rsidP="007472B1">
      <w:r>
        <w:t>The memo should conclude by recommending ONE of these options.</w:t>
      </w:r>
    </w:p>
    <w:p w:rsidR="007472B1" w:rsidRDefault="007472B1" w:rsidP="007472B1"/>
    <w:p w:rsidR="008B0D77" w:rsidRPr="007472B1" w:rsidRDefault="007472B1" w:rsidP="007472B1">
      <w:r w:rsidRPr="007472B1">
        <w:rPr>
          <w:u w:val="single"/>
        </w:rPr>
        <w:t>Due date and presentations</w:t>
      </w:r>
      <w:r>
        <w:t>:</w:t>
      </w:r>
    </w:p>
    <w:p w:rsidR="008B0D77" w:rsidRPr="007472B1" w:rsidRDefault="00AD576B" w:rsidP="007472B1">
      <w:pPr>
        <w:numPr>
          <w:ilvl w:val="1"/>
          <w:numId w:val="4"/>
        </w:numPr>
      </w:pPr>
      <w:r w:rsidRPr="007472B1">
        <w:t>All memos are due before class on TUESDAY, SEPTEMBER 23</w:t>
      </w:r>
    </w:p>
    <w:p w:rsidR="008B0D77" w:rsidRDefault="00AD576B" w:rsidP="007472B1">
      <w:pPr>
        <w:numPr>
          <w:ilvl w:val="1"/>
          <w:numId w:val="4"/>
        </w:numPr>
      </w:pPr>
      <w:r w:rsidRPr="007472B1">
        <w:t>Each person will make a short (5-10 minute) presentation on their petition on September 23 or September 25 (we will go in order of docket number unless someone has an irreconcilable conflict)</w:t>
      </w:r>
    </w:p>
    <w:p w:rsidR="00F518A8" w:rsidRPr="007472B1" w:rsidRDefault="00F518A8" w:rsidP="007472B1">
      <w:pPr>
        <w:numPr>
          <w:ilvl w:val="1"/>
          <w:numId w:val="4"/>
        </w:numPr>
      </w:pPr>
      <w:r>
        <w:t>If you are unable to attend one of these session please let me know as soon as possible</w:t>
      </w:r>
      <w:bookmarkStart w:id="0" w:name="_GoBack"/>
      <w:bookmarkEnd w:id="0"/>
    </w:p>
    <w:p w:rsidR="007472B1" w:rsidRPr="007472B1" w:rsidRDefault="007472B1" w:rsidP="007472B1"/>
    <w:p w:rsidR="007472B1" w:rsidRPr="007472B1" w:rsidRDefault="007472B1" w:rsidP="007472B1"/>
    <w:p w:rsidR="007472B1" w:rsidRPr="007472B1" w:rsidRDefault="007472B1" w:rsidP="007472B1"/>
    <w:p w:rsidR="007472B1" w:rsidRDefault="007472B1"/>
    <w:sectPr w:rsidR="007472B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E0C" w:rsidRDefault="00A31E0C" w:rsidP="007A4707">
      <w:pPr>
        <w:spacing w:after="0" w:line="240" w:lineRule="auto"/>
      </w:pPr>
      <w:r>
        <w:separator/>
      </w:r>
    </w:p>
  </w:endnote>
  <w:endnote w:type="continuationSeparator" w:id="0">
    <w:p w:rsidR="00A31E0C" w:rsidRDefault="00A31E0C" w:rsidP="007A4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03193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4707" w:rsidRDefault="007A47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2A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4707" w:rsidRDefault="007A47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E0C" w:rsidRDefault="00A31E0C" w:rsidP="007A4707">
      <w:pPr>
        <w:spacing w:after="0" w:line="240" w:lineRule="auto"/>
      </w:pPr>
      <w:r>
        <w:separator/>
      </w:r>
    </w:p>
  </w:footnote>
  <w:footnote w:type="continuationSeparator" w:id="0">
    <w:p w:rsidR="00A31E0C" w:rsidRDefault="00A31E0C" w:rsidP="007A4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33F21"/>
    <w:multiLevelType w:val="hybridMultilevel"/>
    <w:tmpl w:val="24B82BB8"/>
    <w:lvl w:ilvl="0" w:tplc="A12A5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584220">
      <w:start w:val="126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9282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0CB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AACE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B07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7C1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3A2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A619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A3E7020"/>
    <w:multiLevelType w:val="hybridMultilevel"/>
    <w:tmpl w:val="AAE83B90"/>
    <w:lvl w:ilvl="0" w:tplc="6BC001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FEB894">
      <w:start w:val="113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BAA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5EE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0A78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AB9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140B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1C5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A26A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8117399"/>
    <w:multiLevelType w:val="hybridMultilevel"/>
    <w:tmpl w:val="F0CA3488"/>
    <w:lvl w:ilvl="0" w:tplc="D33EA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E605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C221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812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5005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688C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34D9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BE9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D0D6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7261464"/>
    <w:multiLevelType w:val="hybridMultilevel"/>
    <w:tmpl w:val="D5907F96"/>
    <w:lvl w:ilvl="0" w:tplc="1FE88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CC672">
      <w:start w:val="12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8E1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7E18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5EE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F22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EA7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163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2A9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2B1"/>
    <w:rsid w:val="00114E07"/>
    <w:rsid w:val="007472B1"/>
    <w:rsid w:val="007A4707"/>
    <w:rsid w:val="008B0D77"/>
    <w:rsid w:val="009E56F5"/>
    <w:rsid w:val="00A31E0C"/>
    <w:rsid w:val="00AD576B"/>
    <w:rsid w:val="00BE2AC5"/>
    <w:rsid w:val="00F47ED9"/>
    <w:rsid w:val="00F5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72B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4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707"/>
  </w:style>
  <w:style w:type="paragraph" w:styleId="Footer">
    <w:name w:val="footer"/>
    <w:basedOn w:val="Normal"/>
    <w:link w:val="FooterChar"/>
    <w:uiPriority w:val="99"/>
    <w:unhideWhenUsed/>
    <w:rsid w:val="007A4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7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72B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4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707"/>
  </w:style>
  <w:style w:type="paragraph" w:styleId="Footer">
    <w:name w:val="footer"/>
    <w:basedOn w:val="Normal"/>
    <w:link w:val="FooterChar"/>
    <w:uiPriority w:val="99"/>
    <w:unhideWhenUsed/>
    <w:rsid w:val="007A4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29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7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1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16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04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52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41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99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5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2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30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27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39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70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16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25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09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mramsey</dc:creator>
  <cp:lastModifiedBy>mramsey</cp:lastModifiedBy>
  <cp:revision>2</cp:revision>
  <dcterms:created xsi:type="dcterms:W3CDTF">2025-08-29T02:08:00Z</dcterms:created>
  <dcterms:modified xsi:type="dcterms:W3CDTF">2025-08-29T02:08:00Z</dcterms:modified>
</cp:coreProperties>
</file>