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17D" w:rsidRDefault="0017317D" w:rsidP="0017317D">
      <w:pPr>
        <w:jc w:val="center"/>
        <w:rPr>
          <w:b/>
          <w:bCs/>
        </w:rPr>
      </w:pPr>
      <w:r>
        <w:rPr>
          <w:b/>
          <w:bCs/>
        </w:rPr>
        <w:t>CONSTITUTIONAL LAW I</w:t>
      </w:r>
    </w:p>
    <w:p w:rsidR="0017317D" w:rsidRDefault="00A70C21" w:rsidP="00BD6BE7">
      <w:pPr>
        <w:jc w:val="center"/>
      </w:pPr>
      <w:r>
        <w:rPr>
          <w:b/>
          <w:bCs/>
        </w:rPr>
        <w:t>Spring 2026</w:t>
      </w:r>
    </w:p>
    <w:p w:rsidR="0017317D" w:rsidRDefault="0017317D" w:rsidP="00BD6BE7">
      <w:pPr>
        <w:jc w:val="center"/>
        <w:rPr>
          <w:b/>
        </w:rPr>
      </w:pPr>
      <w:r w:rsidRPr="00BD6BE7">
        <w:rPr>
          <w:b/>
        </w:rPr>
        <w:t>Professor Mike Ramsey</w:t>
      </w:r>
    </w:p>
    <w:p w:rsidR="008B1ADF" w:rsidRDefault="008B1ADF" w:rsidP="00BD6BE7">
      <w:pPr>
        <w:jc w:val="center"/>
        <w:rPr>
          <w:b/>
        </w:rPr>
      </w:pPr>
    </w:p>
    <w:p w:rsidR="008B1ADF" w:rsidRPr="00BD6BE7" w:rsidRDefault="008B1ADF" w:rsidP="00BD6BE7">
      <w:pPr>
        <w:jc w:val="center"/>
        <w:rPr>
          <w:b/>
        </w:rPr>
      </w:pPr>
      <w:r>
        <w:rPr>
          <w:b/>
        </w:rPr>
        <w:t>Syllabus</w:t>
      </w:r>
    </w:p>
    <w:p w:rsidR="0017317D" w:rsidRPr="00204A7F" w:rsidRDefault="0017317D" w:rsidP="0017317D"/>
    <w:p w:rsidR="004332DE" w:rsidRDefault="00565EAA" w:rsidP="004332DE">
      <w:r>
        <w:t>Class meetings:</w:t>
      </w:r>
      <w:r>
        <w:tab/>
      </w:r>
      <w:r w:rsidR="00CD40C3">
        <w:t>1:00</w:t>
      </w:r>
      <w:r>
        <w:t xml:space="preserve"> pm to </w:t>
      </w:r>
      <w:r w:rsidR="00CD40C3">
        <w:t>2</w:t>
      </w:r>
      <w:r w:rsidR="00711A33">
        <w:t>:5</w:t>
      </w:r>
      <w:r w:rsidR="00BD6BE7">
        <w:t>0</w:t>
      </w:r>
      <w:r w:rsidR="004332DE">
        <w:t xml:space="preserve"> pm, Monday and Wednesday </w:t>
      </w:r>
    </w:p>
    <w:p w:rsidR="00BD104C" w:rsidRDefault="004332DE" w:rsidP="00BD104C">
      <w:pPr>
        <w:tabs>
          <w:tab w:val="left" w:pos="2160"/>
        </w:tabs>
        <w:ind w:left="2520" w:hanging="2520"/>
      </w:pPr>
      <w:r>
        <w:t>Office Hours:</w:t>
      </w:r>
      <w:r>
        <w:tab/>
      </w:r>
      <w:r w:rsidR="00BD104C">
        <w:t>9:</w:t>
      </w:r>
      <w:r w:rsidR="001970B3">
        <w:t>00</w:t>
      </w:r>
      <w:r w:rsidR="00BD104C">
        <w:t xml:space="preserve"> am to </w:t>
      </w:r>
      <w:r w:rsidR="001970B3">
        <w:t>12:00 pm</w:t>
      </w:r>
      <w:r w:rsidR="00BD104C">
        <w:t xml:space="preserve">, </w:t>
      </w:r>
      <w:r w:rsidR="001970B3">
        <w:t>Tuesday</w:t>
      </w:r>
    </w:p>
    <w:p w:rsidR="00BD104C" w:rsidRDefault="00BD104C" w:rsidP="00BD104C">
      <w:pPr>
        <w:tabs>
          <w:tab w:val="left" w:pos="2160"/>
        </w:tabs>
        <w:ind w:left="2520" w:hanging="2520"/>
      </w:pPr>
      <w:r>
        <w:tab/>
      </w:r>
      <w:r w:rsidR="001970B3">
        <w:t>3:00 pm to 4:00 pm,</w:t>
      </w:r>
      <w:r>
        <w:t xml:space="preserve"> Monday and Wednesday</w:t>
      </w:r>
    </w:p>
    <w:p w:rsidR="00BD104C" w:rsidRDefault="00BD104C" w:rsidP="00BD104C">
      <w:pPr>
        <w:tabs>
          <w:tab w:val="left" w:pos="2160"/>
        </w:tabs>
        <w:ind w:left="2520" w:hanging="2520"/>
      </w:pPr>
      <w:r>
        <w:tab/>
        <w:t>Room 319D, Warren Hall</w:t>
      </w:r>
      <w:bookmarkStart w:id="0" w:name="_GoBack"/>
      <w:bookmarkEnd w:id="0"/>
    </w:p>
    <w:p w:rsidR="0017317D" w:rsidRPr="002D306A" w:rsidRDefault="0017317D" w:rsidP="0017317D">
      <w:r>
        <w:t>Office telephone:</w:t>
      </w:r>
      <w:r>
        <w:tab/>
        <w:t>6</w:t>
      </w:r>
      <w:r w:rsidRPr="002D306A">
        <w:t xml:space="preserve">19-260-4145  </w:t>
      </w:r>
    </w:p>
    <w:p w:rsidR="0017317D" w:rsidRPr="002D306A" w:rsidRDefault="0017317D" w:rsidP="0017317D">
      <w:r w:rsidRPr="002D306A">
        <w:t>Email:</w:t>
      </w:r>
      <w:r w:rsidRPr="002D306A">
        <w:tab/>
      </w:r>
      <w:r w:rsidRPr="002D306A">
        <w:tab/>
      </w:r>
      <w:r w:rsidRPr="002D306A">
        <w:tab/>
      </w:r>
      <w:hyperlink r:id="rId8" w:history="1">
        <w:r w:rsidRPr="002D306A">
          <w:t>mramsey@sandiego.edu</w:t>
        </w:r>
      </w:hyperlink>
    </w:p>
    <w:p w:rsidR="0017317D" w:rsidRDefault="0017317D" w:rsidP="0017317D">
      <w:r>
        <w:t>Professor’s w</w:t>
      </w:r>
      <w:r w:rsidRPr="002D306A">
        <w:t>ebsite:</w:t>
      </w:r>
      <w:r w:rsidRPr="002D306A">
        <w:tab/>
      </w:r>
      <w:hyperlink r:id="rId9" w:history="1">
        <w:r w:rsidRPr="00BB142A">
          <w:t>www.mdramsey.com</w:t>
        </w:r>
      </w:hyperlink>
    </w:p>
    <w:p w:rsidR="0017317D" w:rsidRDefault="0017317D" w:rsidP="0017317D">
      <w:pPr>
        <w:ind w:left="2160" w:hanging="2160"/>
      </w:pPr>
      <w:r>
        <w:t>Course webpage:</w:t>
      </w:r>
      <w:r>
        <w:tab/>
      </w:r>
      <w:hyperlink r:id="rId10" w:history="1">
        <w:r w:rsidR="00BD104C" w:rsidRPr="0013347A">
          <w:rPr>
            <w:rStyle w:val="Hyperlink"/>
          </w:rPr>
          <w:t>https://www.mdramsey.com/index_files/Page376.htm</w:t>
        </w:r>
      </w:hyperlink>
      <w:r w:rsidR="00BD104C">
        <w:t xml:space="preserve"> </w:t>
      </w:r>
      <w:r>
        <w:t>(please consult this page regularly for assignments and information about the course schedule)</w:t>
      </w:r>
      <w:r w:rsidR="00A71753">
        <w:t xml:space="preserve"> </w:t>
      </w:r>
    </w:p>
    <w:p w:rsidR="0017317D" w:rsidRDefault="0017317D" w:rsidP="0017317D">
      <w:r w:rsidRPr="002D306A">
        <w:tab/>
      </w:r>
      <w:r>
        <w:tab/>
      </w:r>
      <w:r>
        <w:tab/>
      </w:r>
    </w:p>
    <w:p w:rsidR="004332DE" w:rsidRDefault="0017317D" w:rsidP="0017317D">
      <w:pPr>
        <w:tabs>
          <w:tab w:val="left" w:pos="-1440"/>
        </w:tabs>
        <w:ind w:left="2160" w:hanging="2160"/>
      </w:pPr>
      <w:r>
        <w:t>Readings:</w:t>
      </w:r>
      <w:r>
        <w:tab/>
        <w:t xml:space="preserve">The required text is </w:t>
      </w:r>
      <w:proofErr w:type="spellStart"/>
      <w:r>
        <w:t>Maggs</w:t>
      </w:r>
      <w:proofErr w:type="spellEnd"/>
      <w:r>
        <w:t xml:space="preserve"> &amp; Smith, </w:t>
      </w:r>
      <w:r>
        <w:rPr>
          <w:i/>
          <w:iCs/>
        </w:rPr>
        <w:t>Constitutional Law: A Contemporary Approach</w:t>
      </w:r>
      <w:r w:rsidR="00BD6BE7">
        <w:t xml:space="preserve"> (6</w:t>
      </w:r>
      <w:r>
        <w:t>th ed., West 20</w:t>
      </w:r>
      <w:r w:rsidR="00BD6BE7">
        <w:t>23</w:t>
      </w:r>
      <w:r>
        <w:t xml:space="preserve">).  There will be additional readings from sources available as downloads.  </w:t>
      </w:r>
    </w:p>
    <w:p w:rsidR="00565EAA" w:rsidRDefault="00565EAA" w:rsidP="0017317D">
      <w:pPr>
        <w:tabs>
          <w:tab w:val="left" w:pos="-1440"/>
        </w:tabs>
        <w:ind w:left="2160" w:hanging="2160"/>
      </w:pPr>
    </w:p>
    <w:p w:rsidR="004332DE" w:rsidRDefault="004332DE" w:rsidP="0017317D">
      <w:pPr>
        <w:tabs>
          <w:tab w:val="left" w:pos="-1440"/>
        </w:tabs>
        <w:ind w:left="2160" w:hanging="2160"/>
      </w:pPr>
      <w:r>
        <w:tab/>
      </w:r>
      <w:r w:rsidR="00CD40C3">
        <w:t xml:space="preserve">Assignments for upcoming class meetings will be announced in class and posted on the course webpage.  </w:t>
      </w:r>
      <w:r>
        <w:t xml:space="preserve">Reading assignments will be made generally according to a </w:t>
      </w:r>
      <w:r w:rsidR="00A71753">
        <w:t>reading list</w:t>
      </w:r>
      <w:r>
        <w:t xml:space="preserve"> distributed at the beginning of each unit of the course.  </w:t>
      </w:r>
      <w:r w:rsidR="00BD6BE7">
        <w:t xml:space="preserve">The </w:t>
      </w:r>
      <w:r w:rsidR="00A71753">
        <w:t>reading list</w:t>
      </w:r>
      <w:r w:rsidR="00BD6BE7">
        <w:t xml:space="preserve"> for the first unit is included with this syllabus</w:t>
      </w:r>
      <w:r w:rsidR="00A71753">
        <w:t xml:space="preserve"> along with the </w:t>
      </w:r>
      <w:r w:rsidR="00B62AE9">
        <w:t>assignment for the first class meeting.</w:t>
      </w:r>
    </w:p>
    <w:p w:rsidR="0017317D" w:rsidRDefault="0017317D" w:rsidP="0017317D"/>
    <w:p w:rsidR="0017317D" w:rsidRDefault="0017317D" w:rsidP="0017317D">
      <w:pPr>
        <w:tabs>
          <w:tab w:val="left" w:pos="-1440"/>
        </w:tabs>
        <w:ind w:left="2160" w:hanging="2160"/>
      </w:pPr>
      <w:r>
        <w:t>Conduct of Class:</w:t>
      </w:r>
      <w:r>
        <w:tab/>
        <w:t>Much of the class will proceed through discussion.  I expect to call on students during class, and I expect those called upon to be prepared.  Voluntary class participation is also encouraged.</w:t>
      </w:r>
    </w:p>
    <w:p w:rsidR="0017317D" w:rsidRDefault="0017317D" w:rsidP="0017317D">
      <w:pPr>
        <w:tabs>
          <w:tab w:val="left" w:pos="-1440"/>
        </w:tabs>
        <w:ind w:left="2160" w:hanging="2160"/>
      </w:pPr>
    </w:p>
    <w:p w:rsidR="0017317D" w:rsidRDefault="0017317D" w:rsidP="0017317D">
      <w:pPr>
        <w:tabs>
          <w:tab w:val="left" w:pos="-1440"/>
        </w:tabs>
        <w:ind w:left="2160"/>
      </w:pPr>
      <w:r>
        <w:t xml:space="preserve">Use of laptops and other electronic devices in class for any purposes other than those related to the course is prohibited.  </w:t>
      </w:r>
    </w:p>
    <w:p w:rsidR="00BD6BE7" w:rsidRDefault="00BD6BE7" w:rsidP="0017317D">
      <w:pPr>
        <w:tabs>
          <w:tab w:val="left" w:pos="-1440"/>
        </w:tabs>
        <w:ind w:left="2160"/>
      </w:pPr>
    </w:p>
    <w:p w:rsidR="00BD6BE7" w:rsidRDefault="00BD6BE7" w:rsidP="00BD6BE7">
      <w:pPr>
        <w:tabs>
          <w:tab w:val="left" w:pos="-1440"/>
        </w:tabs>
        <w:ind w:left="2160" w:hanging="2160"/>
      </w:pPr>
      <w:r>
        <w:t>Recordings:</w:t>
      </w:r>
      <w:r w:rsidRPr="00BD6BE7">
        <w:tab/>
      </w:r>
      <w:r>
        <w:t>All class meetings will be recorded.  These r</w:t>
      </w:r>
      <w:r w:rsidRPr="00BD6BE7">
        <w:t xml:space="preserve">ecordings </w:t>
      </w:r>
      <w:r>
        <w:t xml:space="preserve">will be </w:t>
      </w:r>
      <w:r w:rsidRPr="00BD6BE7">
        <w:t>available to enrolled students</w:t>
      </w:r>
      <w:r w:rsidR="00A71753">
        <w:t xml:space="preserve"> only</w:t>
      </w:r>
      <w:r w:rsidRPr="00BD6BE7">
        <w:t xml:space="preserve"> via </w:t>
      </w:r>
      <w:proofErr w:type="spellStart"/>
      <w:r>
        <w:t>Panopto</w:t>
      </w:r>
      <w:proofErr w:type="spellEnd"/>
      <w:r w:rsidRPr="00BD6BE7">
        <w:t>.  I do not vouch for the</w:t>
      </w:r>
      <w:r>
        <w:t>ir</w:t>
      </w:r>
      <w:r w:rsidRPr="00BD6BE7">
        <w:t xml:space="preserve"> quality or usefulness</w:t>
      </w:r>
      <w:r>
        <w:t>,</w:t>
      </w:r>
      <w:r w:rsidRPr="00BD6BE7">
        <w:t xml:space="preserve"> and they are not a substitute for attending class.  Only students in this course are authorized to view or listen to the recordings.  The recordings are only for personal use in connection with this</w:t>
      </w:r>
      <w:r>
        <w:t xml:space="preserve"> course. Students</w:t>
      </w:r>
      <w:r w:rsidRPr="00BD6BE7">
        <w:t xml:space="preserve"> may not show them to others, </w:t>
      </w:r>
      <w:r>
        <w:t xml:space="preserve">copy them, </w:t>
      </w:r>
      <w:r w:rsidRPr="00BD6BE7">
        <w:t xml:space="preserve">post them on the internet or otherwise distribute or provide access to them or any part of them. The recordings will be automatically deleted from </w:t>
      </w:r>
      <w:proofErr w:type="spellStart"/>
      <w:r>
        <w:t>Panopto</w:t>
      </w:r>
      <w:proofErr w:type="spellEnd"/>
      <w:r w:rsidRPr="00BD6BE7">
        <w:t xml:space="preserve"> after the final exam and students </w:t>
      </w:r>
      <w:r>
        <w:t>may</w:t>
      </w:r>
      <w:r w:rsidRPr="00BD6BE7">
        <w:t xml:space="preserve"> not retain them or any part of them.</w:t>
      </w:r>
    </w:p>
    <w:p w:rsidR="00C479E3" w:rsidRDefault="00C479E3" w:rsidP="00C479E3">
      <w:pPr>
        <w:tabs>
          <w:tab w:val="left" w:pos="-1440"/>
        </w:tabs>
      </w:pPr>
    </w:p>
    <w:p w:rsidR="00C479E3" w:rsidRDefault="00C479E3" w:rsidP="00C479E3">
      <w:pPr>
        <w:tabs>
          <w:tab w:val="left" w:pos="-1440"/>
        </w:tabs>
        <w:ind w:left="2160" w:hanging="2160"/>
      </w:pPr>
      <w:r>
        <w:t>Goals of the Course:</w:t>
      </w:r>
      <w:r>
        <w:tab/>
        <w:t>This is an introductory course in modern U.S. Constitutional Law</w:t>
      </w:r>
      <w:r w:rsidR="004332DE">
        <w:t>, with a focus on contemporary constitutional litigation</w:t>
      </w:r>
      <w:r>
        <w:t xml:space="preserve">.  Upon completion of the </w:t>
      </w:r>
      <w:r>
        <w:lastRenderedPageBreak/>
        <w:t>course, students should be able to:</w:t>
      </w:r>
    </w:p>
    <w:p w:rsidR="00C479E3" w:rsidRDefault="00C479E3" w:rsidP="00C479E3">
      <w:pPr>
        <w:pStyle w:val="ListParagraph"/>
        <w:numPr>
          <w:ilvl w:val="0"/>
          <w:numId w:val="1"/>
        </w:numPr>
        <w:tabs>
          <w:tab w:val="left" w:pos="-1440"/>
        </w:tabs>
        <w:ind w:left="2880" w:firstLine="0"/>
      </w:pPr>
      <w:r>
        <w:t>Understand and explain the modern rules, doctrines and leading cases in the areas of separation of powers, federalism and the first amendment;</w:t>
      </w:r>
    </w:p>
    <w:p w:rsidR="00C479E3" w:rsidRDefault="00C479E3" w:rsidP="00C479E3">
      <w:pPr>
        <w:pStyle w:val="ListParagraph"/>
        <w:numPr>
          <w:ilvl w:val="0"/>
          <w:numId w:val="1"/>
        </w:numPr>
        <w:tabs>
          <w:tab w:val="left" w:pos="-1440"/>
        </w:tabs>
        <w:ind w:left="2880" w:firstLine="0"/>
      </w:pPr>
      <w:r>
        <w:t>Apply these rules, doctrines and leading cases to hypothetical and real constitutional controversies, and distinguish situations where a clear outcome is indicated from situations where arguments are available on both sides of a dispute; and</w:t>
      </w:r>
    </w:p>
    <w:p w:rsidR="00C479E3" w:rsidRDefault="00C479E3" w:rsidP="00C479E3">
      <w:pPr>
        <w:pStyle w:val="ListParagraph"/>
        <w:numPr>
          <w:ilvl w:val="0"/>
          <w:numId w:val="1"/>
        </w:numPr>
        <w:tabs>
          <w:tab w:val="left" w:pos="-1440"/>
        </w:tabs>
        <w:ind w:left="2880" w:firstLine="0"/>
      </w:pPr>
      <w:r>
        <w:t>Use these rules, doctrines and leading cases to develop persuasive arguments in the context of modern constitutional litigation.</w:t>
      </w:r>
    </w:p>
    <w:p w:rsidR="00887171" w:rsidRDefault="00887171" w:rsidP="00887171">
      <w:pPr>
        <w:tabs>
          <w:tab w:val="left" w:pos="-1440"/>
        </w:tabs>
        <w:ind w:left="2880" w:hanging="2880"/>
      </w:pPr>
    </w:p>
    <w:p w:rsidR="00887171" w:rsidRDefault="00887171" w:rsidP="00887171">
      <w:pPr>
        <w:ind w:left="2160" w:hanging="2160"/>
      </w:pPr>
      <w:r>
        <w:t>Attendance Policy:</w:t>
      </w:r>
      <w:r>
        <w:tab/>
      </w:r>
      <w:r>
        <w:rPr>
          <w:color w:val="222222"/>
        </w:rPr>
        <w:t>Regular a</w:t>
      </w:r>
      <w:r w:rsidRPr="00887171">
        <w:rPr>
          <w:color w:val="222222"/>
        </w:rPr>
        <w:t xml:space="preserve">ttendance is expected </w:t>
      </w:r>
      <w:r>
        <w:rPr>
          <w:color w:val="222222"/>
        </w:rPr>
        <w:t>and required</w:t>
      </w:r>
      <w:r w:rsidRPr="00887171">
        <w:rPr>
          <w:color w:val="222222"/>
        </w:rPr>
        <w:t>. Not only do the ABA and USD require attendance, but your presence in class and contributions</w:t>
      </w:r>
      <w:r>
        <w:rPr>
          <w:color w:val="222222"/>
        </w:rPr>
        <w:t xml:space="preserve"> </w:t>
      </w:r>
      <w:r w:rsidRPr="00887171">
        <w:rPr>
          <w:color w:val="222222"/>
        </w:rPr>
        <w:t>in this course are important to your overall understanding of the material.</w:t>
      </w:r>
      <w:r>
        <w:rPr>
          <w:color w:val="222222"/>
        </w:rPr>
        <w:t xml:space="preserve"> </w:t>
      </w:r>
      <w:r>
        <w:t>Failure to attend class may have a negative impact upon the participation grade (discussed below).  In addition, many concepts are covered in class that are not covered at all, or not covered to the same extent or in the same way, in the text.  Failure to attend class thus may have a severe effect upon exam performance.</w:t>
      </w:r>
    </w:p>
    <w:p w:rsidR="0017317D" w:rsidRDefault="0017317D" w:rsidP="0017317D"/>
    <w:p w:rsidR="0017317D" w:rsidRDefault="00D938F6" w:rsidP="00D938F6">
      <w:pPr>
        <w:tabs>
          <w:tab w:val="left" w:pos="-1440"/>
          <w:tab w:val="left" w:pos="2160"/>
        </w:tabs>
        <w:ind w:left="2160" w:hanging="2160"/>
      </w:pPr>
      <w:r>
        <w:t>Grading Policies:</w:t>
      </w:r>
      <w:r>
        <w:tab/>
      </w:r>
      <w:r w:rsidR="0017317D">
        <w:t xml:space="preserve">Grades will be based on a final examination counting 100% of the grade (before giving effect to participation points discussed below). The final examination will be entirely </w:t>
      </w:r>
      <w:r w:rsidR="004332DE" w:rsidRPr="00D938F6">
        <w:rPr>
          <w:b/>
        </w:rPr>
        <w:t>closed</w:t>
      </w:r>
      <w:r w:rsidR="0017317D" w:rsidRPr="00D938F6">
        <w:rPr>
          <w:b/>
        </w:rPr>
        <w:t xml:space="preserve"> book/notes</w:t>
      </w:r>
      <w:r w:rsidR="0017317D">
        <w:t>, and will be in part an essay test and in part a multiple choice test based in format upon the multistate section of the Bar Exam.</w:t>
      </w:r>
    </w:p>
    <w:p w:rsidR="0017317D" w:rsidRDefault="0017317D" w:rsidP="0017317D">
      <w:pPr>
        <w:tabs>
          <w:tab w:val="left" w:pos="-1440"/>
        </w:tabs>
        <w:ind w:left="2880" w:hanging="2880"/>
      </w:pPr>
    </w:p>
    <w:p w:rsidR="0017317D" w:rsidRDefault="0017317D" w:rsidP="00D938F6">
      <w:pPr>
        <w:tabs>
          <w:tab w:val="left" w:pos="-1440"/>
          <w:tab w:val="left" w:pos="2160"/>
        </w:tabs>
        <w:ind w:left="2160"/>
      </w:pPr>
      <w:r>
        <w:t xml:space="preserve">In addition, there will be three non-graded writing assignments during the semester.  These will be </w:t>
      </w:r>
      <w:r w:rsidR="00A71753">
        <w:t>evaluated on a</w:t>
      </w:r>
      <w:r>
        <w:t xml:space="preserve"> pass/fail</w:t>
      </w:r>
      <w:r w:rsidR="00A71753">
        <w:t xml:space="preserve"> basis</w:t>
      </w:r>
      <w:r>
        <w:t>, and completion of each of the assignments is a requirement for a passing grade in the course.</w:t>
      </w:r>
    </w:p>
    <w:p w:rsidR="0017317D" w:rsidRDefault="0017317D" w:rsidP="0017317D">
      <w:pPr>
        <w:tabs>
          <w:tab w:val="left" w:pos="-1440"/>
        </w:tabs>
        <w:ind w:left="2880" w:hanging="2880"/>
      </w:pPr>
    </w:p>
    <w:p w:rsidR="0017317D" w:rsidRDefault="0017317D" w:rsidP="00D938F6">
      <w:pPr>
        <w:ind w:left="2160"/>
      </w:pPr>
      <w:r>
        <w:t xml:space="preserve">I may increase any grade in the course by up to 0.3 points (e.g., from 3.3 (B+) to 3.6 (A-)) for excellent participation in class, and I may decrease any grade by up to 0.3 points for consistent failure to </w:t>
      </w:r>
      <w:r w:rsidR="00887171">
        <w:t xml:space="preserve">attend or consistent failure to </w:t>
      </w:r>
      <w:r>
        <w:t>be prepared in class.</w:t>
      </w:r>
    </w:p>
    <w:p w:rsidR="0017317D" w:rsidRDefault="0017317D" w:rsidP="00887171"/>
    <w:p w:rsidR="0017317D" w:rsidRDefault="0017317D" w:rsidP="00D938F6">
      <w:pPr>
        <w:ind w:left="2160"/>
      </w:pPr>
      <w:r>
        <w:t>The exam will be based only on materials covered in class or in the assigned reading.  Information or concepts obtained from other sources (such as commercial outlines) will not receive credit on the exam unless also covered in class or in the assigned reading.</w:t>
      </w:r>
    </w:p>
    <w:p w:rsidR="0017317D" w:rsidRDefault="0017317D" w:rsidP="0017317D">
      <w:pPr>
        <w:ind w:left="2880" w:hanging="720"/>
      </w:pPr>
    </w:p>
    <w:p w:rsidR="007F695A" w:rsidRDefault="0017317D" w:rsidP="0036279E">
      <w:pPr>
        <w:ind w:left="2160"/>
      </w:pPr>
      <w:r>
        <w:t>I will be available to discuss grades after the exam.  However (except in the case of mathematical or clerical errors) all grades are final.  There can be no after-the-fact adjustments.</w:t>
      </w:r>
    </w:p>
    <w:p w:rsidR="007F695A" w:rsidRDefault="007F695A">
      <w:pPr>
        <w:widowControl/>
        <w:autoSpaceDE/>
        <w:autoSpaceDN/>
        <w:adjustRightInd/>
        <w:spacing w:after="200" w:line="276" w:lineRule="auto"/>
      </w:pPr>
    </w:p>
    <w:sectPr w:rsidR="007F695A" w:rsidSect="008E2B52">
      <w:footerReference w:type="even" r:id="rId11"/>
      <w:footerReference w:type="default" r:id="rId12"/>
      <w:pgSz w:w="12240" w:h="15840"/>
      <w:pgMar w:top="1440" w:right="1440" w:bottom="99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478" w:rsidRDefault="00876478">
      <w:r>
        <w:separator/>
      </w:r>
    </w:p>
  </w:endnote>
  <w:endnote w:type="continuationSeparator" w:id="0">
    <w:p w:rsidR="00876478" w:rsidRDefault="0087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D06" w:rsidRDefault="0017317D" w:rsidP="00C243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6D06" w:rsidRDefault="008764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D06" w:rsidRDefault="0017317D" w:rsidP="00C243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70B3">
      <w:rPr>
        <w:rStyle w:val="PageNumber"/>
        <w:noProof/>
      </w:rPr>
      <w:t>1</w:t>
    </w:r>
    <w:r>
      <w:rPr>
        <w:rStyle w:val="PageNumber"/>
      </w:rPr>
      <w:fldChar w:fldCharType="end"/>
    </w:r>
  </w:p>
  <w:p w:rsidR="00376D06" w:rsidRDefault="00876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478" w:rsidRDefault="00876478">
      <w:r>
        <w:separator/>
      </w:r>
    </w:p>
  </w:footnote>
  <w:footnote w:type="continuationSeparator" w:id="0">
    <w:p w:rsidR="00876478" w:rsidRDefault="00876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F7FB7"/>
    <w:multiLevelType w:val="hybridMultilevel"/>
    <w:tmpl w:val="ABF2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17D"/>
    <w:rsid w:val="000B5C03"/>
    <w:rsid w:val="0017317D"/>
    <w:rsid w:val="001970B3"/>
    <w:rsid w:val="001B5E6A"/>
    <w:rsid w:val="00204A7F"/>
    <w:rsid w:val="002663EC"/>
    <w:rsid w:val="002F44F9"/>
    <w:rsid w:val="0036279E"/>
    <w:rsid w:val="003A07BE"/>
    <w:rsid w:val="003B1C31"/>
    <w:rsid w:val="003D2034"/>
    <w:rsid w:val="003F5847"/>
    <w:rsid w:val="00424B9E"/>
    <w:rsid w:val="004332DE"/>
    <w:rsid w:val="004561FB"/>
    <w:rsid w:val="00486860"/>
    <w:rsid w:val="00565EAA"/>
    <w:rsid w:val="00586899"/>
    <w:rsid w:val="006104C9"/>
    <w:rsid w:val="00644954"/>
    <w:rsid w:val="00670F0B"/>
    <w:rsid w:val="006F3AEF"/>
    <w:rsid w:val="00711A33"/>
    <w:rsid w:val="007F695A"/>
    <w:rsid w:val="00876478"/>
    <w:rsid w:val="00887171"/>
    <w:rsid w:val="008B1ADF"/>
    <w:rsid w:val="0090701A"/>
    <w:rsid w:val="00975B32"/>
    <w:rsid w:val="009F7ACE"/>
    <w:rsid w:val="00A70C21"/>
    <w:rsid w:val="00A71753"/>
    <w:rsid w:val="00A945F0"/>
    <w:rsid w:val="00AA0B2E"/>
    <w:rsid w:val="00B53E25"/>
    <w:rsid w:val="00B62AE9"/>
    <w:rsid w:val="00BD05DD"/>
    <w:rsid w:val="00BD104C"/>
    <w:rsid w:val="00BD6BE7"/>
    <w:rsid w:val="00C479E3"/>
    <w:rsid w:val="00CB5B65"/>
    <w:rsid w:val="00CD0BF5"/>
    <w:rsid w:val="00CD40C3"/>
    <w:rsid w:val="00CE06A9"/>
    <w:rsid w:val="00D938F6"/>
    <w:rsid w:val="00E42075"/>
    <w:rsid w:val="00E640A0"/>
    <w:rsid w:val="00F43C4D"/>
    <w:rsid w:val="00F47ED9"/>
    <w:rsid w:val="00F736E3"/>
    <w:rsid w:val="00F8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17D"/>
    <w:pPr>
      <w:widowControl w:val="0"/>
      <w:autoSpaceDE w:val="0"/>
      <w:autoSpaceDN w:val="0"/>
      <w:adjustRightInd w:val="0"/>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317D"/>
    <w:pPr>
      <w:tabs>
        <w:tab w:val="center" w:pos="4320"/>
        <w:tab w:val="right" w:pos="8640"/>
      </w:tabs>
    </w:pPr>
  </w:style>
  <w:style w:type="character" w:customStyle="1" w:styleId="FooterChar">
    <w:name w:val="Footer Char"/>
    <w:basedOn w:val="DefaultParagraphFont"/>
    <w:link w:val="Footer"/>
    <w:rsid w:val="0017317D"/>
    <w:rPr>
      <w:rFonts w:eastAsia="Times New Roman" w:cs="Times New Roman"/>
      <w:szCs w:val="24"/>
    </w:rPr>
  </w:style>
  <w:style w:type="character" w:styleId="PageNumber">
    <w:name w:val="page number"/>
    <w:basedOn w:val="DefaultParagraphFont"/>
    <w:rsid w:val="0017317D"/>
  </w:style>
  <w:style w:type="paragraph" w:styleId="ListParagraph">
    <w:name w:val="List Paragraph"/>
    <w:basedOn w:val="Normal"/>
    <w:uiPriority w:val="34"/>
    <w:qFormat/>
    <w:rsid w:val="00C479E3"/>
    <w:pPr>
      <w:ind w:left="720"/>
      <w:contextualSpacing/>
    </w:pPr>
  </w:style>
  <w:style w:type="character" w:styleId="Hyperlink">
    <w:name w:val="Hyperlink"/>
    <w:basedOn w:val="DefaultParagraphFont"/>
    <w:uiPriority w:val="99"/>
    <w:unhideWhenUsed/>
    <w:rsid w:val="00644954"/>
    <w:rPr>
      <w:color w:val="0000FF" w:themeColor="hyperlink"/>
      <w:u w:val="single"/>
    </w:rPr>
  </w:style>
  <w:style w:type="paragraph" w:styleId="BalloonText">
    <w:name w:val="Balloon Text"/>
    <w:basedOn w:val="Normal"/>
    <w:link w:val="BalloonTextChar"/>
    <w:uiPriority w:val="99"/>
    <w:semiHidden/>
    <w:unhideWhenUsed/>
    <w:rsid w:val="003F5847"/>
    <w:rPr>
      <w:rFonts w:ascii="Tahoma" w:hAnsi="Tahoma" w:cs="Tahoma"/>
      <w:sz w:val="16"/>
      <w:szCs w:val="16"/>
    </w:rPr>
  </w:style>
  <w:style w:type="character" w:customStyle="1" w:styleId="BalloonTextChar">
    <w:name w:val="Balloon Text Char"/>
    <w:basedOn w:val="DefaultParagraphFont"/>
    <w:link w:val="BalloonText"/>
    <w:uiPriority w:val="99"/>
    <w:semiHidden/>
    <w:rsid w:val="003F584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17D"/>
    <w:pPr>
      <w:widowControl w:val="0"/>
      <w:autoSpaceDE w:val="0"/>
      <w:autoSpaceDN w:val="0"/>
      <w:adjustRightInd w:val="0"/>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317D"/>
    <w:pPr>
      <w:tabs>
        <w:tab w:val="center" w:pos="4320"/>
        <w:tab w:val="right" w:pos="8640"/>
      </w:tabs>
    </w:pPr>
  </w:style>
  <w:style w:type="character" w:customStyle="1" w:styleId="FooterChar">
    <w:name w:val="Footer Char"/>
    <w:basedOn w:val="DefaultParagraphFont"/>
    <w:link w:val="Footer"/>
    <w:rsid w:val="0017317D"/>
    <w:rPr>
      <w:rFonts w:eastAsia="Times New Roman" w:cs="Times New Roman"/>
      <w:szCs w:val="24"/>
    </w:rPr>
  </w:style>
  <w:style w:type="character" w:styleId="PageNumber">
    <w:name w:val="page number"/>
    <w:basedOn w:val="DefaultParagraphFont"/>
    <w:rsid w:val="0017317D"/>
  </w:style>
  <w:style w:type="paragraph" w:styleId="ListParagraph">
    <w:name w:val="List Paragraph"/>
    <w:basedOn w:val="Normal"/>
    <w:uiPriority w:val="34"/>
    <w:qFormat/>
    <w:rsid w:val="00C479E3"/>
    <w:pPr>
      <w:ind w:left="720"/>
      <w:contextualSpacing/>
    </w:pPr>
  </w:style>
  <w:style w:type="character" w:styleId="Hyperlink">
    <w:name w:val="Hyperlink"/>
    <w:basedOn w:val="DefaultParagraphFont"/>
    <w:uiPriority w:val="99"/>
    <w:unhideWhenUsed/>
    <w:rsid w:val="00644954"/>
    <w:rPr>
      <w:color w:val="0000FF" w:themeColor="hyperlink"/>
      <w:u w:val="single"/>
    </w:rPr>
  </w:style>
  <w:style w:type="paragraph" w:styleId="BalloonText">
    <w:name w:val="Balloon Text"/>
    <w:basedOn w:val="Normal"/>
    <w:link w:val="BalloonTextChar"/>
    <w:uiPriority w:val="99"/>
    <w:semiHidden/>
    <w:unhideWhenUsed/>
    <w:rsid w:val="003F5847"/>
    <w:rPr>
      <w:rFonts w:ascii="Tahoma" w:hAnsi="Tahoma" w:cs="Tahoma"/>
      <w:sz w:val="16"/>
      <w:szCs w:val="16"/>
    </w:rPr>
  </w:style>
  <w:style w:type="character" w:customStyle="1" w:styleId="BalloonTextChar">
    <w:name w:val="Balloon Text Char"/>
    <w:basedOn w:val="DefaultParagraphFont"/>
    <w:link w:val="BalloonText"/>
    <w:uiPriority w:val="99"/>
    <w:semiHidden/>
    <w:rsid w:val="003F58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1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msey@sandiego.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dramsey.com/index_files/Page376.htm" TargetMode="External"/><Relationship Id="rId4" Type="http://schemas.openxmlformats.org/officeDocument/2006/relationships/settings" Target="settings.xml"/><Relationship Id="rId9" Type="http://schemas.openxmlformats.org/officeDocument/2006/relationships/hyperlink" Target="http://www.mdramse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3</cp:revision>
  <cp:lastPrinted>2024-11-24T15:28:00Z</cp:lastPrinted>
  <dcterms:created xsi:type="dcterms:W3CDTF">2025-12-20T23:30:00Z</dcterms:created>
  <dcterms:modified xsi:type="dcterms:W3CDTF">2026-01-13T19:06:00Z</dcterms:modified>
</cp:coreProperties>
</file>