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D9" w:rsidRPr="00CC0939" w:rsidRDefault="00CC0939" w:rsidP="00CC0939">
      <w:pPr>
        <w:pStyle w:val="NoSpacing"/>
      </w:pPr>
      <w:r w:rsidRPr="00CC0939">
        <w:t>Constitutional Law I</w:t>
      </w:r>
    </w:p>
    <w:p w:rsidR="00CC0939" w:rsidRPr="00CC0939" w:rsidRDefault="00CC0939" w:rsidP="00CC0939">
      <w:pPr>
        <w:pStyle w:val="NoSpacing"/>
      </w:pPr>
      <w:r w:rsidRPr="00CC0939">
        <w:t>Spring 2026</w:t>
      </w:r>
    </w:p>
    <w:p w:rsidR="00CC0939" w:rsidRDefault="00CC0939" w:rsidP="00CC0939">
      <w:pPr>
        <w:pStyle w:val="NoSpacing"/>
      </w:pPr>
      <w:r w:rsidRPr="00CC0939">
        <w:t>Professor Mike Ramsey</w:t>
      </w:r>
    </w:p>
    <w:p w:rsidR="00CC0939" w:rsidRPr="00CC0939" w:rsidRDefault="00CC0939" w:rsidP="00CC0939">
      <w:pPr>
        <w:pStyle w:val="NoSpacing"/>
      </w:pPr>
    </w:p>
    <w:p w:rsidR="00CC0939" w:rsidRDefault="00A54BFB" w:rsidP="00CC0939">
      <w:pPr>
        <w:pStyle w:val="NoSpacing"/>
      </w:pPr>
      <w:r>
        <w:t>Hypothetical #4</w:t>
      </w:r>
    </w:p>
    <w:p w:rsidR="00CC0939" w:rsidRDefault="00CC0939" w:rsidP="00CC0939">
      <w:pPr>
        <w:pStyle w:val="NoSpacing"/>
      </w:pPr>
    </w:p>
    <w:p w:rsidR="001C76E0" w:rsidRDefault="00A54BFB" w:rsidP="00CC0939">
      <w:pPr>
        <w:pStyle w:val="NoSpacing"/>
      </w:pPr>
      <w:r>
        <w:t xml:space="preserve">The U.S. President decides to impose tariffs (taxes on imported products) on imports from a wide range of countries, based on a variety of national security concerns.  The power to impose tariffs is specifically granted to Congress by Article I, Section 8, </w:t>
      </w:r>
      <w:r w:rsidR="009A4593">
        <w:t xml:space="preserve">clause 1, </w:t>
      </w:r>
      <w:r>
        <w:t xml:space="preserve">of the Constitution.  The President claims power to impose tariffs under the International Emergency Economic Powers Act (IEEPA), a federal statute passed in 1977. IEEPA authorizes the President to “regulate or prohibit” international economic transactions, including imports and exports, if the President declares a “national security emergency” under the National Emergencies Act (NEA).  The NEA contains little further guidance on the meaning of “national security emergency” and appears to leave the determination </w:t>
      </w:r>
      <w:r w:rsidR="009A4593">
        <w:t xml:space="preserve">of an emergency </w:t>
      </w:r>
      <w:r>
        <w:t>largely in the President’s discretion.  The IEEPA has no specific mention of tariffs.  Various other statutes, including</w:t>
      </w:r>
      <w:r w:rsidR="009A4593">
        <w:t xml:space="preserve"> especially</w:t>
      </w:r>
      <w:r>
        <w:t xml:space="preserve"> the Trade Act of 1974, provide specific authorization for the President to negotiate tariff agreements and to impose unilateral tariffs in response to unfair trade practices by foreign governments</w:t>
      </w:r>
      <w:r w:rsidR="009A4593">
        <w:t>, subject to specified procedures and limitations</w:t>
      </w:r>
      <w:r>
        <w:t>.</w:t>
      </w:r>
    </w:p>
    <w:p w:rsidR="009A4593" w:rsidRDefault="009A4593" w:rsidP="00CC0939">
      <w:pPr>
        <w:pStyle w:val="NoSpacing"/>
      </w:pPr>
    </w:p>
    <w:p w:rsidR="009A4593" w:rsidRDefault="009A4593" w:rsidP="00CC0939">
      <w:pPr>
        <w:pStyle w:val="NoSpacing"/>
      </w:pPr>
      <w:r>
        <w:t>The President claims power to impose his tariffs under the IEEPA.  The President does not invoke the Trade Act or related statutes because he has not followed the procedures they specify.  Discuss the arguments for and aga</w:t>
      </w:r>
      <w:bookmarkStart w:id="0" w:name="_GoBack"/>
      <w:bookmarkEnd w:id="0"/>
      <w:r>
        <w:t>inst the President’s power as they relate to the major questions doctrine and the nondelegation doctrine.</w:t>
      </w:r>
    </w:p>
    <w:p w:rsidR="00602CBE" w:rsidRDefault="00602CBE" w:rsidP="00CC0939">
      <w:pPr>
        <w:pStyle w:val="NoSpacing"/>
      </w:pPr>
    </w:p>
    <w:p w:rsidR="00602CBE" w:rsidRPr="00CC0939" w:rsidRDefault="00602CBE" w:rsidP="00CC0939">
      <w:pPr>
        <w:pStyle w:val="NoSpacing"/>
      </w:pPr>
      <w:r>
        <w:t xml:space="preserve">[Note: the facts of this hypothetical are based on the pending Supreme Court case </w:t>
      </w:r>
      <w:r w:rsidRPr="00602CBE">
        <w:rPr>
          <w:i/>
        </w:rPr>
        <w:t>Learning Resources Inc. v. Trump</w:t>
      </w:r>
      <w:r>
        <w:t>, which was argued in November 2025]</w:t>
      </w:r>
    </w:p>
    <w:sectPr w:rsidR="00602CBE" w:rsidRPr="00CC0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39"/>
    <w:rsid w:val="001C76E0"/>
    <w:rsid w:val="00602CBE"/>
    <w:rsid w:val="009A4593"/>
    <w:rsid w:val="00A54BFB"/>
    <w:rsid w:val="00C8547C"/>
    <w:rsid w:val="00CC0939"/>
    <w:rsid w:val="00F4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09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09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3</cp:revision>
  <dcterms:created xsi:type="dcterms:W3CDTF">2026-02-03T22:15:00Z</dcterms:created>
  <dcterms:modified xsi:type="dcterms:W3CDTF">2026-02-03T22:18:00Z</dcterms:modified>
</cp:coreProperties>
</file>