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ED9" w:rsidRPr="003872D6" w:rsidRDefault="003872D6" w:rsidP="003872D6">
      <w:pPr>
        <w:pStyle w:val="NoSpacing"/>
        <w:rPr>
          <w:b/>
        </w:rPr>
      </w:pPr>
      <w:r w:rsidRPr="003872D6">
        <w:rPr>
          <w:b/>
        </w:rPr>
        <w:t>Constitutional Law I</w:t>
      </w:r>
    </w:p>
    <w:p w:rsidR="003872D6" w:rsidRPr="003872D6" w:rsidRDefault="003872D6" w:rsidP="003872D6">
      <w:pPr>
        <w:pStyle w:val="NoSpacing"/>
        <w:rPr>
          <w:b/>
        </w:rPr>
      </w:pPr>
      <w:r w:rsidRPr="003872D6">
        <w:rPr>
          <w:b/>
        </w:rPr>
        <w:t>Professor Mike Ramsey</w:t>
      </w:r>
    </w:p>
    <w:p w:rsidR="003872D6" w:rsidRPr="003872D6" w:rsidRDefault="004A0898" w:rsidP="003872D6">
      <w:pPr>
        <w:pStyle w:val="NoSpacing"/>
        <w:rPr>
          <w:b/>
        </w:rPr>
      </w:pPr>
      <w:r>
        <w:rPr>
          <w:b/>
        </w:rPr>
        <w:t>Spring 2025</w:t>
      </w:r>
    </w:p>
    <w:p w:rsidR="003872D6" w:rsidRDefault="003872D6" w:rsidP="003872D6">
      <w:pPr>
        <w:pStyle w:val="NoSpacing"/>
      </w:pPr>
    </w:p>
    <w:p w:rsidR="0031099C" w:rsidRDefault="003872D6" w:rsidP="003872D6">
      <w:pPr>
        <w:pStyle w:val="NoSpacing"/>
        <w:rPr>
          <w:u w:val="single"/>
        </w:rPr>
      </w:pPr>
      <w:r w:rsidRPr="003872D6">
        <w:rPr>
          <w:u w:val="single"/>
        </w:rPr>
        <w:t xml:space="preserve">Free Speech </w:t>
      </w:r>
      <w:r w:rsidR="004A0898">
        <w:rPr>
          <w:u w:val="single"/>
        </w:rPr>
        <w:t>Case Notes</w:t>
      </w:r>
      <w:r w:rsidRPr="003872D6">
        <w:rPr>
          <w:u w:val="single"/>
        </w:rPr>
        <w:t xml:space="preserve">: Part </w:t>
      </w:r>
      <w:r w:rsidR="00BF1B4D">
        <w:rPr>
          <w:u w:val="single"/>
        </w:rPr>
        <w:t>3</w:t>
      </w:r>
      <w:r w:rsidR="007337B4">
        <w:rPr>
          <w:u w:val="single"/>
        </w:rPr>
        <w:t xml:space="preserve">, </w:t>
      </w:r>
      <w:r w:rsidR="00BF1B4D">
        <w:rPr>
          <w:u w:val="single"/>
        </w:rPr>
        <w:t>Nudity and Profanity</w:t>
      </w:r>
    </w:p>
    <w:p w:rsidR="00BF1B4D" w:rsidRDefault="00BF1B4D" w:rsidP="003872D6">
      <w:pPr>
        <w:pStyle w:val="NoSpacing"/>
        <w:rPr>
          <w:u w:val="single"/>
        </w:rPr>
      </w:pPr>
    </w:p>
    <w:p w:rsidR="0031099C" w:rsidRPr="0031099C" w:rsidRDefault="007E3F20" w:rsidP="003872D6">
      <w:pPr>
        <w:pStyle w:val="NoSpacing"/>
      </w:pPr>
      <w:r>
        <w:t>Consider</w:t>
      </w:r>
      <w:r w:rsidR="0031099C" w:rsidRPr="0031099C">
        <w:t xml:space="preserve"> the arguments likely to be advanced by both si</w:t>
      </w:r>
      <w:r w:rsidR="000136D1">
        <w:t>des in the following situations</w:t>
      </w:r>
      <w:r>
        <w:t xml:space="preserve"> and </w:t>
      </w:r>
      <w:r w:rsidR="000136D1">
        <w:t>what additional facts might be important.</w:t>
      </w:r>
      <w:r w:rsidR="0031099C" w:rsidRPr="0031099C">
        <w:t xml:space="preserve"> </w:t>
      </w:r>
    </w:p>
    <w:p w:rsidR="003872D6" w:rsidRDefault="003872D6" w:rsidP="003872D6">
      <w:pPr>
        <w:pStyle w:val="NoSpacing"/>
        <w:rPr>
          <w:u w:val="single"/>
        </w:rPr>
      </w:pPr>
    </w:p>
    <w:p w:rsidR="00BF1B4D" w:rsidRDefault="0031099C" w:rsidP="003872D6">
      <w:pPr>
        <w:pStyle w:val="NoSpacing"/>
      </w:pPr>
      <w:r>
        <w:t>(1)</w:t>
      </w:r>
      <w:r w:rsidR="003872D6">
        <w:t xml:space="preserve">  </w:t>
      </w:r>
      <w:r w:rsidR="00BF1B4D">
        <w:t xml:space="preserve">Mr. </w:t>
      </w:r>
      <w:proofErr w:type="spellStart"/>
      <w:r w:rsidR="00BF1B4D">
        <w:t>Erznoznik</w:t>
      </w:r>
      <w:proofErr w:type="spellEnd"/>
      <w:r w:rsidR="00BF1B4D">
        <w:t xml:space="preserve"> operates a drive-in-theatre in Jacksonville, FL, whose screens are visible from nearby highways.  The theatre shows movies that contain nudity (but are not obscene under the </w:t>
      </w:r>
      <w:r w:rsidR="00BF1B4D" w:rsidRPr="00BF1B4D">
        <w:rPr>
          <w:i/>
        </w:rPr>
        <w:t>Miller</w:t>
      </w:r>
      <w:r w:rsidR="00BF1B4D">
        <w:t xml:space="preserve"> test).  Jacksonville </w:t>
      </w:r>
      <w:bookmarkStart w:id="0" w:name="_GoBack"/>
      <w:bookmarkEnd w:id="0"/>
      <w:r w:rsidR="00BF1B4D">
        <w:t xml:space="preserve">prohibits displays of nudity if visible from public streets, arguing (a) that nudity is offensive and harmful to minors, and (b) nudity on screens visible from public streets is distracting to motorists.  </w:t>
      </w:r>
      <w:proofErr w:type="spellStart"/>
      <w:r w:rsidR="00BF1B4D">
        <w:t>Erznoznik</w:t>
      </w:r>
      <w:proofErr w:type="spellEnd"/>
      <w:r w:rsidR="00BF1B4D">
        <w:t xml:space="preserve"> challenges the law on First Amendment grounds.</w:t>
      </w:r>
    </w:p>
    <w:p w:rsidR="00BF1B4D" w:rsidRDefault="00BF1B4D" w:rsidP="003872D6">
      <w:pPr>
        <w:pStyle w:val="NoSpacing"/>
      </w:pPr>
    </w:p>
    <w:p w:rsidR="003872D6" w:rsidRDefault="0031099C" w:rsidP="003872D6">
      <w:pPr>
        <w:pStyle w:val="NoSpacing"/>
      </w:pPr>
      <w:proofErr w:type="gramStart"/>
      <w:r>
        <w:t xml:space="preserve">(Adapted from </w:t>
      </w:r>
      <w:proofErr w:type="spellStart"/>
      <w:r w:rsidR="00BF1B4D">
        <w:rPr>
          <w:i/>
        </w:rPr>
        <w:t>Erznoznik</w:t>
      </w:r>
      <w:proofErr w:type="spellEnd"/>
      <w:r w:rsidR="00BF1B4D">
        <w:rPr>
          <w:i/>
        </w:rPr>
        <w:t xml:space="preserve"> v. Jacksonville</w:t>
      </w:r>
      <w:r w:rsidR="00F928AE">
        <w:t xml:space="preserve">, </w:t>
      </w:r>
      <w:r w:rsidR="00BF1B4D">
        <w:t>422 U.S. 205 (1975)</w:t>
      </w:r>
      <w:r w:rsidR="000136D1">
        <w:t xml:space="preserve">, in which </w:t>
      </w:r>
      <w:r w:rsidR="00F928AE">
        <w:t xml:space="preserve">the Court held for </w:t>
      </w:r>
      <w:proofErr w:type="spellStart"/>
      <w:r w:rsidR="00BF1B4D">
        <w:t>Erznoznik</w:t>
      </w:r>
      <w:proofErr w:type="spellEnd"/>
      <w:r w:rsidR="000136D1">
        <w:t>.</w:t>
      </w:r>
      <w:r>
        <w:t>)</w:t>
      </w:r>
      <w:proofErr w:type="gramEnd"/>
    </w:p>
    <w:p w:rsidR="0031099C" w:rsidRDefault="0031099C" w:rsidP="003872D6">
      <w:pPr>
        <w:pStyle w:val="NoSpacing"/>
      </w:pPr>
    </w:p>
    <w:p w:rsidR="00BF1B4D" w:rsidRDefault="0049335B" w:rsidP="003872D6">
      <w:pPr>
        <w:pStyle w:val="NoSpacing"/>
      </w:pPr>
      <w:r>
        <w:t>(2)</w:t>
      </w:r>
      <w:r w:rsidR="0031099C">
        <w:t xml:space="preserve">  </w:t>
      </w:r>
      <w:r w:rsidR="00BF1B4D">
        <w:t xml:space="preserve">Pacifica, a radio station, broadcasts a monologue by comedian George Carlin called “The seven dirty words,” in which Carlin mocks a Federal Communications Commission (FCC) rule that seven specified words of profanity cannot be said on radio.  Carlin says the seven words repeatedly.  A listener, who hears the broadcast </w:t>
      </w:r>
      <w:r w:rsidR="00DA409A">
        <w:t xml:space="preserve">on the car radio </w:t>
      </w:r>
      <w:r w:rsidR="00BF1B4D">
        <w:t xml:space="preserve">while driving with his young son, complains.  The FCC fines Pacifica, which defends on First Amendment grounds, principally citing </w:t>
      </w:r>
      <w:r w:rsidR="00BF1B4D" w:rsidRPr="00BF1B4D">
        <w:rPr>
          <w:i/>
        </w:rPr>
        <w:t>Cohen v. California</w:t>
      </w:r>
      <w:r w:rsidR="00BF1B4D">
        <w:t>.</w:t>
      </w:r>
    </w:p>
    <w:p w:rsidR="00BF1B4D" w:rsidRDefault="00BF1B4D" w:rsidP="003872D6">
      <w:pPr>
        <w:pStyle w:val="NoSpacing"/>
      </w:pPr>
    </w:p>
    <w:p w:rsidR="000136D1" w:rsidRDefault="000136D1" w:rsidP="003872D6">
      <w:pPr>
        <w:pStyle w:val="NoSpacing"/>
      </w:pPr>
      <w:proofErr w:type="gramStart"/>
      <w:r>
        <w:t>(Adapted from</w:t>
      </w:r>
      <w:r w:rsidR="00623B4F">
        <w:t xml:space="preserve"> </w:t>
      </w:r>
      <w:r w:rsidR="00BF1B4D" w:rsidRPr="00BF1B4D">
        <w:rPr>
          <w:i/>
        </w:rPr>
        <w:t>FCC v. Pacifica Foundation</w:t>
      </w:r>
      <w:r w:rsidR="00623B4F">
        <w:t xml:space="preserve">, </w:t>
      </w:r>
      <w:r w:rsidR="00BF1B4D">
        <w:t>438 U.S. 726 (1978), i</w:t>
      </w:r>
      <w:r w:rsidR="00623B4F">
        <w:t xml:space="preserve">n which a divided Court held for </w:t>
      </w:r>
      <w:r w:rsidR="00BF1B4D">
        <w:t>the FCC</w:t>
      </w:r>
      <w:r w:rsidR="00122BE8">
        <w:t>, principally on the ground of protecting minors from harmful material in the home</w:t>
      </w:r>
      <w:r>
        <w:t>.)</w:t>
      </w:r>
      <w:proofErr w:type="gramEnd"/>
    </w:p>
    <w:p w:rsidR="000136D1" w:rsidRDefault="000136D1" w:rsidP="003872D6">
      <w:pPr>
        <w:pStyle w:val="NoSpacing"/>
      </w:pPr>
    </w:p>
    <w:p w:rsidR="00DD03DC" w:rsidRPr="00947D44" w:rsidRDefault="00BF1B4D" w:rsidP="003872D6">
      <w:pPr>
        <w:pStyle w:val="NoSpacing"/>
      </w:pPr>
      <w:r>
        <w:t xml:space="preserve">[Note: in subsequent cases the Court declined to extend </w:t>
      </w:r>
      <w:r w:rsidRPr="00DA409A">
        <w:rPr>
          <w:i/>
        </w:rPr>
        <w:t>Pacifica</w:t>
      </w:r>
      <w:r>
        <w:t xml:space="preserve"> </w:t>
      </w:r>
      <w:r w:rsidR="00DA409A">
        <w:t>and related restrictions to cable TV and the internet.]</w:t>
      </w:r>
    </w:p>
    <w:sectPr w:rsidR="00DD03DC" w:rsidRPr="00947D4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B43" w:rsidRDefault="00791B43" w:rsidP="00F91900">
      <w:pPr>
        <w:spacing w:after="0" w:line="240" w:lineRule="auto"/>
      </w:pPr>
      <w:r>
        <w:separator/>
      </w:r>
    </w:p>
  </w:endnote>
  <w:endnote w:type="continuationSeparator" w:id="0">
    <w:p w:rsidR="00791B43" w:rsidRDefault="00791B43" w:rsidP="00F91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1885854"/>
      <w:docPartObj>
        <w:docPartGallery w:val="Page Numbers (Bottom of Page)"/>
        <w:docPartUnique/>
      </w:docPartObj>
    </w:sdtPr>
    <w:sdtEndPr>
      <w:rPr>
        <w:noProof/>
      </w:rPr>
    </w:sdtEndPr>
    <w:sdtContent>
      <w:p w:rsidR="00F91900" w:rsidRDefault="00F91900">
        <w:pPr>
          <w:pStyle w:val="Footer"/>
          <w:jc w:val="center"/>
        </w:pPr>
        <w:r>
          <w:fldChar w:fldCharType="begin"/>
        </w:r>
        <w:r>
          <w:instrText xml:space="preserve"> PAGE   \* MERGEFORMAT </w:instrText>
        </w:r>
        <w:r>
          <w:fldChar w:fldCharType="separate"/>
        </w:r>
        <w:r w:rsidR="007E3F20">
          <w:rPr>
            <w:noProof/>
          </w:rPr>
          <w:t>1</w:t>
        </w:r>
        <w:r>
          <w:rPr>
            <w:noProof/>
          </w:rPr>
          <w:fldChar w:fldCharType="end"/>
        </w:r>
      </w:p>
    </w:sdtContent>
  </w:sdt>
  <w:p w:rsidR="00F91900" w:rsidRDefault="00F919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B43" w:rsidRDefault="00791B43" w:rsidP="00F91900">
      <w:pPr>
        <w:spacing w:after="0" w:line="240" w:lineRule="auto"/>
      </w:pPr>
      <w:r>
        <w:separator/>
      </w:r>
    </w:p>
  </w:footnote>
  <w:footnote w:type="continuationSeparator" w:id="0">
    <w:p w:rsidR="00791B43" w:rsidRDefault="00791B43" w:rsidP="00F919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2D6"/>
    <w:rsid w:val="000136D1"/>
    <w:rsid w:val="00080DFD"/>
    <w:rsid w:val="000B2BED"/>
    <w:rsid w:val="000F158F"/>
    <w:rsid w:val="00122BE8"/>
    <w:rsid w:val="00166BFA"/>
    <w:rsid w:val="0031099C"/>
    <w:rsid w:val="0032644E"/>
    <w:rsid w:val="003872D6"/>
    <w:rsid w:val="00482593"/>
    <w:rsid w:val="0049335B"/>
    <w:rsid w:val="004A0898"/>
    <w:rsid w:val="00571301"/>
    <w:rsid w:val="005744BB"/>
    <w:rsid w:val="00623B4F"/>
    <w:rsid w:val="006B4B60"/>
    <w:rsid w:val="006D7D62"/>
    <w:rsid w:val="007337B4"/>
    <w:rsid w:val="00791B43"/>
    <w:rsid w:val="007E3F20"/>
    <w:rsid w:val="008135C1"/>
    <w:rsid w:val="008577AD"/>
    <w:rsid w:val="00947D44"/>
    <w:rsid w:val="009B574D"/>
    <w:rsid w:val="009E48C6"/>
    <w:rsid w:val="00B8240D"/>
    <w:rsid w:val="00BF1B4D"/>
    <w:rsid w:val="00C23C22"/>
    <w:rsid w:val="00C268EA"/>
    <w:rsid w:val="00C4431A"/>
    <w:rsid w:val="00D619D1"/>
    <w:rsid w:val="00DA409A"/>
    <w:rsid w:val="00DD03DC"/>
    <w:rsid w:val="00F26120"/>
    <w:rsid w:val="00F47ED9"/>
    <w:rsid w:val="00F91900"/>
    <w:rsid w:val="00F928AE"/>
    <w:rsid w:val="00F93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2D6"/>
    <w:pPr>
      <w:spacing w:after="0" w:line="240" w:lineRule="auto"/>
    </w:pPr>
  </w:style>
  <w:style w:type="paragraph" w:styleId="Header">
    <w:name w:val="header"/>
    <w:basedOn w:val="Normal"/>
    <w:link w:val="HeaderChar"/>
    <w:uiPriority w:val="99"/>
    <w:unhideWhenUsed/>
    <w:rsid w:val="00F919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900"/>
  </w:style>
  <w:style w:type="paragraph" w:styleId="Footer">
    <w:name w:val="footer"/>
    <w:basedOn w:val="Normal"/>
    <w:link w:val="FooterChar"/>
    <w:uiPriority w:val="99"/>
    <w:unhideWhenUsed/>
    <w:rsid w:val="00F919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9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2D6"/>
    <w:pPr>
      <w:spacing w:after="0" w:line="240" w:lineRule="auto"/>
    </w:pPr>
  </w:style>
  <w:style w:type="paragraph" w:styleId="Header">
    <w:name w:val="header"/>
    <w:basedOn w:val="Normal"/>
    <w:link w:val="HeaderChar"/>
    <w:uiPriority w:val="99"/>
    <w:unhideWhenUsed/>
    <w:rsid w:val="00F919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900"/>
  </w:style>
  <w:style w:type="paragraph" w:styleId="Footer">
    <w:name w:val="footer"/>
    <w:basedOn w:val="Normal"/>
    <w:link w:val="FooterChar"/>
    <w:uiPriority w:val="99"/>
    <w:unhideWhenUsed/>
    <w:rsid w:val="00F919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mramsey</dc:creator>
  <cp:lastModifiedBy>mramsey</cp:lastModifiedBy>
  <cp:revision>3</cp:revision>
  <dcterms:created xsi:type="dcterms:W3CDTF">2025-03-23T15:17:00Z</dcterms:created>
  <dcterms:modified xsi:type="dcterms:W3CDTF">2025-03-26T23:53:00Z</dcterms:modified>
</cp:coreProperties>
</file>